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9FBC" w14:textId="5E65108A" w:rsidR="00C12958" w:rsidRDefault="00A26610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A2661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Дизайн-бизнестегі менеджменттің негізгі функциялары.</w:t>
      </w:r>
    </w:p>
    <w:p w14:paraId="1F2054DF" w14:textId="293B4EAE" w:rsidR="005E5570" w:rsidRPr="008B598C" w:rsidRDefault="008B598C" w:rsidP="005E5570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6C6534">
        <w:rPr>
          <w:rFonts w:ascii="Times New Roman" w:hAnsi="Times New Roman" w:cs="Times New Roman"/>
          <w:b/>
          <w:bCs/>
          <w:i/>
          <w:iCs/>
          <w:sz w:val="40"/>
          <w:szCs w:val="40"/>
          <w:lang w:val="ru-RU"/>
        </w:rPr>
        <w:t>Лекция-3.</w:t>
      </w: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="00A26610" w:rsidRPr="008B598C">
        <w:rPr>
          <w:rFonts w:ascii="Times New Roman" w:hAnsi="Times New Roman" w:cs="Times New Roman"/>
          <w:b/>
          <w:bCs/>
          <w:sz w:val="40"/>
          <w:szCs w:val="40"/>
        </w:rPr>
        <w:t>Основные функции менеджмента в дизайнерском бизнесе.</w:t>
      </w:r>
    </w:p>
    <w:p w14:paraId="7139298F" w14:textId="2A4A9D0F" w:rsidR="005257E9" w:rsidRPr="005E5570" w:rsidRDefault="005257E9" w:rsidP="005E557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E55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ФУНКЦИИ ДИЗАЙН- МЕНЕДЖМЕНТА</w:t>
      </w:r>
    </w:p>
    <w:p w14:paraId="02F252CF" w14:textId="0B5411DA" w:rsidR="005257E9" w:rsidRPr="005257E9" w:rsidRDefault="005E5570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Дизайн-менеджмент - это не стандартная модель, которая может работать на любом предприятии. Дизайн-менеджмент не имеет четких инструкций и специальных методов, которые априори гарантировали бы успех. Дизайн-менеджерами являются люди с различными обязанностями и опытом работы, работающие в разносторонних областях промышленности, предприятиях разного масштаба, обслуживающие всевозможные целевые аудитории и рынки. Дизайн-менеджмент многогранен настолько, насколько различны области его применения, а также точки зрения на то, «что такое дизайн-</w:t>
      </w:r>
      <w:proofErr w:type="spellStart"/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менеджмент».</w:t>
      </w:r>
      <w:proofErr w:type="spellEnd"/>
      <w:r w:rsidR="005257E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                                                                                                               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</w:t>
      </w:r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Функция дизайн-менеджмента в организации зависит от его типичных задач, авторитета и существующего опыта.</w:t>
      </w:r>
      <w:r w:rsidR="005257E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                                                                                                    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</w:t>
      </w:r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Задачи дизайн-менеджмента могут быть объединены в несколько групп для описания профиля работы дизайн-менеджера. Купер и Пресс (Cooper </w:t>
      </w:r>
      <w:proofErr w:type="spellStart"/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and</w:t>
      </w:r>
      <w:proofErr w:type="spellEnd"/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Press, 2005) в своей модели менеджмента выделили пять различных категорий, которые охватывают дизайн. Перед дизайн-менеджерами стоят задачи на стратегическом, тактическом и операционном уровне, которые интегрируют его с:</w:t>
      </w:r>
    </w:p>
    <w:p w14:paraId="255F896C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видением / миссией</w:t>
      </w:r>
    </w:p>
    <w:p w14:paraId="5D27ACE2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стратегией / определением политики компании</w:t>
      </w:r>
    </w:p>
    <w:p w14:paraId="562030DE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целями /задачами / результатами</w:t>
      </w:r>
    </w:p>
    <w:p w14:paraId="2BFF9B87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планированием / распределением ресурсов</w:t>
      </w:r>
    </w:p>
    <w:p w14:paraId="07FE4C95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деятельностью / контролем / оценкой</w:t>
      </w:r>
    </w:p>
    <w:p w14:paraId="41CCAEFE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Авторитет и место дизайн-менеджера в компании прямо влияют на то, что дизайн-менеджер делает в своей ежедневной работе. </w:t>
      </w:r>
      <w:proofErr w:type="spellStart"/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Коотстра</w:t>
      </w:r>
      <w:proofErr w:type="spellEnd"/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</w:t>
      </w:r>
      <w:proofErr w:type="spellStart"/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Kootstra</w:t>
      </w:r>
      <w:proofErr w:type="spellEnd"/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2006) различает типы дизайн-менеджмента по их организационным функциям:</w:t>
      </w:r>
    </w:p>
    <w:p w14:paraId="64622F52" w14:textId="52499BC1" w:rsidR="005257E9" w:rsidRPr="006C6534" w:rsidRDefault="005257E9" w:rsidP="00AB35AC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Дизайн-менеджмент как линейная функция</w:t>
      </w:r>
    </w:p>
    <w:p w14:paraId="25BE4FF5" w14:textId="5BDB3118" w:rsidR="005257E9" w:rsidRPr="005257E9" w:rsidRDefault="005E5570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="005257E9"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Линейная функция дизайн-менеджмента напрямую связана с выполнением «первичных» задач в организационном процессе, может применяться на всех уровнях иерархии дизайн-менеджмента. Основной признак линейной функции дизайн-менеджера -- это широкая прямая ответственность за результат.</w:t>
      </w:r>
    </w:p>
    <w:p w14:paraId="110E2473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Распределенная функция дизайн-менеджмента</w:t>
      </w:r>
    </w:p>
    <w:p w14:paraId="66991D53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этом случае функционал дизайн-менеджера может нести один из сотрудников компании и выполнять роль консультанта для других отделов или работников по вопросам дизайн-менеджмента.</w:t>
      </w:r>
    </w:p>
    <w:p w14:paraId="1B06F948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Вспомогательная функция дизайн-менеджмента</w:t>
      </w:r>
    </w:p>
    <w:p w14:paraId="759609DB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Когда дизайн-процесс определен как «вторичный» организационный процесс, дизайн-менеджмент выполняет вспомогательную функцию. Дизайн-менеджер определяется как творческий специалист по управлению производством, бренд-менеджменту, маркетингу, РR и коммуникациям.</w:t>
      </w:r>
    </w:p>
    <w:p w14:paraId="16D3E22D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 данным психологов, на то, чтобы составить первое впечатление о каком-либо объекте, человек, как правило, затрачивает доли секунды. Естественно, любая компания заинтересована в том, чтобы это впечатление оказалось положительным.</w:t>
      </w:r>
    </w:p>
    <w:p w14:paraId="5998A79F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Дизайн отличает компанию от конкурентов. Дизайн коммуникаций может дать вам дополнительное конкурентное преимущество на рынке. Правильное, соответствующее своим задачам оформление обеспечивает следующие выгоды:</w:t>
      </w:r>
    </w:p>
    <w:p w14:paraId="50635F58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повышает узнаваемость компании или товара;</w:t>
      </w:r>
    </w:p>
    <w:p w14:paraId="0F4D91FB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повышает удобство восприятия распространяемой компанией информации;</w:t>
      </w:r>
    </w:p>
    <w:p w14:paraId="2DE609F3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повышает эстетичность маркетинговых коммуникаций;</w:t>
      </w:r>
    </w:p>
    <w:p w14:paraId="6D1878DB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 формирует положительный имидж компании/товара.</w:t>
      </w:r>
    </w:p>
    <w:p w14:paraId="5EE151A2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Кроме всего вышеперечисленного, именно дизайн позволяет визуально отличаться от конкурентов и делает компанию или товар уникальными.</w:t>
      </w:r>
    </w:p>
    <w:p w14:paraId="0505993C" w14:textId="77777777" w:rsidR="005257E9" w:rsidRPr="005257E9" w:rsidRDefault="005257E9" w:rsidP="00525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Дизайн делает компанию и товар запоминающимися. Запоминание - это процесс, посредством которого происходит сохранение в памяти новой информации.</w:t>
      </w:r>
    </w:p>
    <w:p w14:paraId="42D43D0E" w14:textId="77777777" w:rsidR="005257E9" w:rsidRPr="005257E9" w:rsidRDefault="005257E9" w:rsidP="00525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257E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Научно доказано, что у разных людей различные виды памяти развиты неодинаково. У кого-то лучше работает слуховая или двигательная память, у кого-то - визуальная, однако эффекта можно добиться, только задействовав все возможные виды памяти реципиентов. Дизайн непосредственно воздействует на зрительную память. Более того, дизайн, разработанный с учетом психологии восприятия, значительно повышает запоминаемость сообщения.</w:t>
      </w:r>
    </w:p>
    <w:p w14:paraId="304C5598" w14:textId="0FDEC51A" w:rsidR="00F23DA7" w:rsidRPr="006C6534" w:rsidRDefault="00F23DA7" w:rsidP="00AB35A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KZ"/>
        </w:rPr>
        <w:t>Что такое дизайн-менеджмент</w:t>
      </w:r>
    </w:p>
    <w:p w14:paraId="56DE6BBA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6C6534">
        <w:rPr>
          <w:rFonts w:ascii="Times New Roman" w:hAnsi="Times New Roman" w:cs="Times New Roman"/>
          <w:sz w:val="24"/>
          <w:szCs w:val="24"/>
          <w:lang w:val="ru-KZ"/>
        </w:rPr>
        <w:t>Дизайн-менеджмент (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KZ"/>
        </w:rPr>
        <w:t>design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KZ"/>
        </w:rPr>
        <w:t>) — это ориентированный на конечного потребителя подход, который помогает организациям принимать решения по вопросам дизайна, как вовне, так и внутри бизнес-процесса. Он упорядочивает деятельность на всех уровнях создания конкурентного преимущества, с момента полной неопределенности перед стартом проекта вплоть до исполнения конкретных дизайнерских решений.</w:t>
      </w:r>
    </w:p>
    <w:p w14:paraId="4565EA24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6C6534">
        <w:rPr>
          <w:rFonts w:ascii="Times New Roman" w:hAnsi="Times New Roman" w:cs="Times New Roman"/>
          <w:sz w:val="24"/>
          <w:szCs w:val="24"/>
          <w:lang w:val="ru-KZ"/>
        </w:rPr>
        <w:t xml:space="preserve">Дизайн-менеджмент выполняет роль связующего звена между дизайн-мышлением, дизайном, технологией, бренд-менеджментом, маркетингом и корпоративным управлением на внутреннем и внешнем уровне деятельности компании. </w:t>
      </w:r>
    </w:p>
    <w:p w14:paraId="155EECE9" w14:textId="20408675" w:rsidR="005257E9" w:rsidRDefault="00F23DA7" w:rsidP="00F23DA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noProof/>
        </w:rPr>
        <w:drawing>
          <wp:inline distT="0" distB="0" distL="0" distR="0" wp14:anchorId="53106674" wp14:editId="0D08A8CD">
            <wp:extent cx="2959100" cy="297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51" t="5787" r="24294" b="9403"/>
                    <a:stretch/>
                  </pic:blipFill>
                  <pic:spPr bwMode="auto">
                    <a:xfrm>
                      <a:off x="0" y="0"/>
                      <a:ext cx="295910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773A2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Он всегда зависит от организационных процессов и особенностей продукта, в связи с чем выполняет три ключевых функции в качестве интерфейса между дизайн-процессом, организацией и рынком:</w:t>
      </w:r>
    </w:p>
    <w:p w14:paraId="054C03A5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03472BC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Согласовывает дизайн-стратегию со стратегией бизнеса и бренд-стратегией</w:t>
      </w:r>
    </w:p>
    <w:p w14:paraId="07226D11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Управляет качеством и согласованностью результатов дизайна</w:t>
      </w:r>
    </w:p>
    <w:p w14:paraId="4EBEE5B0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Повышает потребительские качества (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user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experience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>) и отвечает за усиление конкурентоспособности.</w:t>
      </w:r>
    </w:p>
    <w:p w14:paraId="6B14EBF8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Дизайн-менеджмент обеспечивает поддержку управления дизайном с точки зрения его структуры и процесса («делать вещи правильно»), а также с точки зрения эффективности результата («делать правильные вещи»).</w:t>
      </w:r>
    </w:p>
    <w:p w14:paraId="1CAD7225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500C265" w14:textId="6A146579" w:rsidR="00F23DA7" w:rsidRPr="006C6534" w:rsidRDefault="00F23DA7" w:rsidP="00AB35A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Уровни дизайн-менеджмента</w:t>
      </w:r>
    </w:p>
    <w:p w14:paraId="7D0EBFA3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t>Дизайн-менеджмент функционирует на трех уровнях:</w:t>
      </w:r>
    </w:p>
    <w:p w14:paraId="17051274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Операционное управление</w:t>
      </w:r>
    </w:p>
    <w:p w14:paraId="38A1A96F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Тактическое управление</w:t>
      </w:r>
    </w:p>
    <w:p w14:paraId="2CEDD121" w14:textId="77777777" w:rsidR="00F23DA7" w:rsidRPr="006C6534" w:rsidRDefault="00F23DA7" w:rsidP="00F23D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Стратегическое управление</w:t>
      </w:r>
    </w:p>
    <w:p w14:paraId="5664063A" w14:textId="367A57A8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t>Операционное управление связано с отдельными проектами и командами в сфере дизайна. Его целью является достижение задач, поставленных на уровне стратегического управления. Эффективное управление достигается путем измерения качества оперативных результатов управления дизайна. На этом уровне он включает в себя подбор и управление поставщиками дизайн-услуг, контроль над документацией, оценку процессов дизайна и результатов. Оперативное управление осуществляется для достижения конкретных целей в дизайне и может помочь построить бренд путем последовательного создания и внедрения высокого качества дизайн-решений, которые лучше всего соответствуют бренду.</w:t>
      </w:r>
    </w:p>
    <w:p w14:paraId="43DE106F" w14:textId="5A20888D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t>Тактические управление направлено на организацию дизайн-ресурсов и процессов производства готовых решений. Его цель заключается в создании структуры дизайна в компании и в сокращении разрыва между целями, поставленными на уровне стратегического управления, и реализации их на операционном уровне. Включает в себя координацию различных дизайн-проектов и деятельность внутри центрального бизнес-процесса. Определяет, как дизайн организован внутри компании. Отвечает за разработку мероприятий, направленных на развитие дизайн-навыков и компетенций, распределение ролей и обязанностей, разработку инновационных продуктов и концепций сервисов. Итоги тактического управления связаны с формированием структуры дизайна в компании, и выстраиванием внутренних ресурсов и компетенций для реализации проекта.</w:t>
      </w:r>
    </w:p>
    <w:p w14:paraId="42FD08F4" w14:textId="5E634D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  С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t>тратегическое управление включает в себя создание долгосрочного плана для дизайна внутри компании и определение его роли. Цель стратегического управления заключается в укреплении корпоративного видения, создания связей между дизайном и бизнес-стратегией. Включает в себя создание дизайна, разработку бренда и стратегии продукта. Стратегический дизайн-менеджмент несет ответственность за разработку и внедрение корпоративной стратегии дизайна, которая в свою очередь влияет на видение, миссию и позиционирование дизайна в компании. Это помогает дизайну взаимодействовать с потребностями корпоративного управления и делает акцент на долгосрочные возможности дизайна. Как результат — в сферах применения стратегического управления усиливаются конкурентные преимущества и отличительные черты продукта/компании.</w:t>
      </w:r>
    </w:p>
    <w:p w14:paraId="66832230" w14:textId="39DE2F1A" w:rsidR="00F23DA7" w:rsidRPr="006C6534" w:rsidRDefault="00F23DA7" w:rsidP="00AB35AC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 дизайн-менеджмента</w:t>
      </w:r>
    </w:p>
    <w:p w14:paraId="17C05312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Задачи дизайн-менеджмента могут быть объединены в несколько групп для описания профиля работы сотрудников. Рейчел Купер и Майк Пресс (Cooper 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and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Press, 2005) в 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своей модели менеджмента выделили пять различных категорий, которые охватывают дизайн и определяют его задачи на стратегическом, тактическом и операционном уровне:</w:t>
      </w:r>
    </w:p>
    <w:p w14:paraId="4859AC67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видение / миссия</w:t>
      </w:r>
    </w:p>
    <w:p w14:paraId="3337C003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стратегия / определение политики компании</w:t>
      </w:r>
    </w:p>
    <w:p w14:paraId="7CCE0FB3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цели /задачи / результаты</w:t>
      </w:r>
    </w:p>
    <w:p w14:paraId="083D335A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планирование / распределение ресурсов</w:t>
      </w:r>
    </w:p>
    <w:p w14:paraId="2EE7B7C6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   деятельность / контроль / оценка</w:t>
      </w:r>
    </w:p>
    <w:p w14:paraId="08C3E357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Авторитет и место дизайн-менеджера в компании прямо влияют на то, что дизайн-менеджер делает в своей ежедневной работе. Герт 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Коотстра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Gert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6534">
        <w:rPr>
          <w:rFonts w:ascii="Times New Roman" w:hAnsi="Times New Roman" w:cs="Times New Roman"/>
          <w:sz w:val="24"/>
          <w:szCs w:val="24"/>
          <w:lang w:val="ru-RU"/>
        </w:rPr>
        <w:t>Kootstra</w:t>
      </w:r>
      <w:proofErr w:type="spellEnd"/>
      <w:r w:rsidRPr="006C6534">
        <w:rPr>
          <w:rFonts w:ascii="Times New Roman" w:hAnsi="Times New Roman" w:cs="Times New Roman"/>
          <w:sz w:val="24"/>
          <w:szCs w:val="24"/>
          <w:lang w:val="ru-RU"/>
        </w:rPr>
        <w:t>, 2006) различает типы дизайн-менеджмента по их организационным функциям:</w:t>
      </w:r>
    </w:p>
    <w:p w14:paraId="26EEAB40" w14:textId="77777777" w:rsidR="00F23DA7" w:rsidRPr="006C6534" w:rsidRDefault="00F23DA7" w:rsidP="00F23DA7">
      <w:p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6534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Дизайн-менеджмент как линейная функция</w:t>
      </w:r>
    </w:p>
    <w:p w14:paraId="1FF4474D" w14:textId="77777777" w:rsidR="00F23DA7" w:rsidRPr="006C6534" w:rsidRDefault="00F23DA7" w:rsidP="00F23D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Линейная функция дизайн-менеджмента напрямую связана с выполнением «первичных» задач в организационном процессе и может применяться на всех уровнях иерархии дизайн-менеджмента. Основной признак линейной функции дизайн-менеджера — это широкая прямая ответственность за результат.</w:t>
      </w:r>
    </w:p>
    <w:p w14:paraId="632B34B3" w14:textId="77777777" w:rsidR="008E4567" w:rsidRPr="006C6534" w:rsidRDefault="008E4567" w:rsidP="008E4567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6534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Распределенная функция дизайн-менеджмента</w:t>
      </w:r>
    </w:p>
    <w:p w14:paraId="6B105F13" w14:textId="77777777" w:rsidR="008E4567" w:rsidRPr="006C6534" w:rsidRDefault="008E4567" w:rsidP="008E456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В этом случае функционал дизайн-менеджера может нести один из сотрудников компании и при этом исполнять роль консультанта для других отделов или работников по вопросам дизайн-менеджмента.</w:t>
      </w:r>
    </w:p>
    <w:p w14:paraId="6BBE3138" w14:textId="77777777" w:rsidR="008E4567" w:rsidRPr="006C6534" w:rsidRDefault="008E4567" w:rsidP="008E456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Вспомогательная функция дизайн-менеджмента</w:t>
      </w:r>
    </w:p>
    <w:p w14:paraId="2D88F8E8" w14:textId="77777777" w:rsidR="008E4567" w:rsidRPr="006C6534" w:rsidRDefault="008E4567" w:rsidP="008E45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Когда дизайн-процесс определен как «вторичный» организационный процесс, дизайн-менеджмент выполняет вспомогательную функцию. Дизайн-менеджер определяется как творческий специалист по управлению производством, бренд-менеджменту, маркетингу, РR и коммуникациям.</w:t>
      </w:r>
    </w:p>
    <w:p w14:paraId="23F54AB1" w14:textId="77777777" w:rsidR="008E4567" w:rsidRPr="006C6534" w:rsidRDefault="008E4567" w:rsidP="008E456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10E101F3" w14:textId="74420636" w:rsidR="008E4567" w:rsidRPr="006C6534" w:rsidRDefault="008E4567" w:rsidP="008E456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i/>
          <w:iCs/>
          <w:sz w:val="24"/>
          <w:szCs w:val="24"/>
          <w:lang w:val="ru-RU"/>
        </w:rPr>
        <w:t>Иерархия дизайн-менеджмента</w:t>
      </w:r>
    </w:p>
    <w:p w14:paraId="679B82E8" w14:textId="77777777" w:rsidR="008E4567" w:rsidRPr="006C6534" w:rsidRDefault="008E4567" w:rsidP="008E45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То, в каком объеме, и каким способом дизайн-менеджмент интегрирован в компанию, зависит от степени значимости той роли, которую играет дизайн в компании, а также от её размера, конкурентной позиции и специфики отрасли. </w:t>
      </w:r>
    </w:p>
    <w:p w14:paraId="4E141A4E" w14:textId="17959DC9" w:rsidR="008E4567" w:rsidRPr="006C6534" w:rsidRDefault="008E4567" w:rsidP="009F44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1D2F618" w14:textId="77A1948A" w:rsidR="008E4567" w:rsidRPr="006C6534" w:rsidRDefault="008E4567" w:rsidP="009F44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0E6F5996" wp14:editId="6F462D24">
            <wp:extent cx="4730750" cy="275431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3" t="13731" r="19663" b="23577"/>
                    <a:stretch/>
                  </pic:blipFill>
                  <pic:spPr bwMode="auto">
                    <a:xfrm>
                      <a:off x="0" y="0"/>
                      <a:ext cx="4755874" cy="276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1D0EE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lastRenderedPageBreak/>
        <w:t>Исследования Датского центра дизайна (DDC), позволившие определить «Датскую Лестницу Дизайна», показывают, как компании интегрируют дизайн в бизнес:</w:t>
      </w:r>
    </w:p>
    <w:p w14:paraId="57B91D71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Без дизайна: компании, которые не используют дизайн (15 % в 2007 году)</w:t>
      </w:r>
    </w:p>
    <w:p w14:paraId="73AB4FDD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Дизайн как </w:t>
      </w:r>
      <w:proofErr w:type="spellStart"/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стайлинг</w:t>
      </w:r>
      <w:proofErr w:type="spellEnd"/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: компании, которые используют дизайн для создания стилистических решений (17 % в 2007 году)</w:t>
      </w:r>
    </w:p>
    <w:p w14:paraId="0E23CCFF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Дизайн как процесс: компании, которые внедряют дизайн в процесс развития (45 % в 2007 году)</w:t>
      </w:r>
    </w:p>
    <w:p w14:paraId="0E7C01EB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Дизайн как инновация: компании, которые рассматривают дизайн как ключевой элемент стратегии (21 % в 2007 году)</w:t>
      </w:r>
    </w:p>
    <w:p w14:paraId="46625F73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46F498C4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Исследования показали, что компании, которые рассматривали дизайн на самой высокой ступеньке лестницы, непрерывно росли. Также, Датский центр дизайна опубликовал в 2006 году отчет «Оценка значимости дизайна» с результатами, показывающими, что многие компании рассматривают дизайн в качестве вдохновения для инноваций (71 %), в качестве необходимости для роста компании (79 %), и как то, что помогает сделать продукт более удобным для покупателя (71 %</w:t>
      </w:r>
      <w:proofErr w:type="gramStart"/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).С</w:t>
      </w:r>
      <w:proofErr w:type="gramEnd"/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ростом важности дизайна в компании, значимость дизайн-менеджмента также возрастает.</w:t>
      </w:r>
    </w:p>
    <w:p w14:paraId="309576D0" w14:textId="09024718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462B610D" w14:textId="3ACFE4E0" w:rsidR="008E4567" w:rsidRPr="006C6534" w:rsidRDefault="008E4567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2. ОСНОВЫ МЕНЕДЖМЕНТА В ДИЗАЙНЕ</w:t>
      </w:r>
    </w:p>
    <w:p w14:paraId="213FB66C" w14:textId="77777777" w:rsidR="008E4567" w:rsidRPr="006C6534" w:rsidRDefault="008E4567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</w:p>
    <w:p w14:paraId="71037961" w14:textId="192B1F89" w:rsidR="009F44EB" w:rsidRPr="009F44EB" w:rsidRDefault="008B598C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9F44EB"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.1. Основные понятия менеджмента</w:t>
      </w:r>
    </w:p>
    <w:p w14:paraId="7CCE47D6" w14:textId="5DAE1152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Менеджмент (англ. </w:t>
      </w:r>
      <w:proofErr w:type="spellStart"/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management</w:t>
      </w:r>
      <w:proofErr w:type="spellEnd"/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– управление, организация) –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система программно-целевого управления, перспективного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текущего планирования, организации производства и реализации продукции.</w:t>
      </w:r>
    </w:p>
    <w:p w14:paraId="6CF57BF8" w14:textId="72348E2B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Менеджмент изучает наиболее рациональную организацию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управление производством, коллективом.</w:t>
      </w:r>
    </w:p>
    <w:p w14:paraId="3C63F68C" w14:textId="505C74F6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Менеджмент – это комплекс взаимосвязанных действий: организации и управления производством и коллективом, постановки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корректировки задач, разработки этапов работы, принятия решений, налаживания коммуникаций (методов и форм передачи информации), регулирования процессов, сбора и обработки информации, анализа информации, подведения итогов работы.</w:t>
      </w:r>
    </w:p>
    <w:p w14:paraId="601F186D" w14:textId="77D43FA3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Существует более двухсот определений менеджмента. Одно из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наиболее современных определений приводится в английском издании «Международного справочника по менеджменту»: «менеджмент – эффективное использование и координация таких ресурсов, как капитал (производительный, финансовый и человеческий),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для достижения целей с максимальной эффективностью».</w:t>
      </w:r>
    </w:p>
    <w:p w14:paraId="23F8FCB8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Цели менеджмента:</w:t>
      </w:r>
    </w:p>
    <w:p w14:paraId="2203E0A2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получение (увеличение) прибыли;</w:t>
      </w:r>
    </w:p>
    <w:p w14:paraId="09CD6CC3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повышение эффективности хозяйствования;</w:t>
      </w:r>
    </w:p>
    <w:p w14:paraId="28D23A60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удовлетворение потребностей рынка;</w:t>
      </w:r>
    </w:p>
    <w:p w14:paraId="24163DEF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решение социальных вопросов.</w:t>
      </w:r>
    </w:p>
    <w:p w14:paraId="0452B120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Задачи менеджмента:</w:t>
      </w:r>
    </w:p>
    <w:p w14:paraId="7361CE0C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организация производства конкурентоспособных товаров;</w:t>
      </w:r>
    </w:p>
    <w:p w14:paraId="0A2A8FC2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совершенствование производственного процесса;</w:t>
      </w:r>
    </w:p>
    <w:p w14:paraId="1DD9C073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внедрение новейших наукоемких технологий;</w:t>
      </w:r>
    </w:p>
    <w:p w14:paraId="45B8AD61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повышение качества продукции;</w:t>
      </w:r>
    </w:p>
    <w:p w14:paraId="58E04584" w14:textId="77777777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– снижение затрат на производство.</w:t>
      </w:r>
    </w:p>
    <w:p w14:paraId="27D29ACD" w14:textId="4D73BCFB" w:rsidR="00A26610" w:rsidRPr="00A26610" w:rsidRDefault="00A26610" w:rsidP="00A266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Основные функции менеджмента – организация и управление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A2661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производством продукции.</w:t>
      </w:r>
    </w:p>
    <w:p w14:paraId="01AA5E6C" w14:textId="7828E543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Менеджер – это профессионал по организации и управлению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производством, сбытом и сервисом, обладающий административно-хозяйственной самостоятельностью.</w:t>
      </w:r>
    </w:p>
    <w:p w14:paraId="7E64CAE8" w14:textId="3D68ACB4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Маркетинг – в широком смысле – философия управления, согласно которой разрешение проблем потребителей путем эффективного удовлетворения их запросов ведет к успеху организации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приносит пользу обществу.</w:t>
      </w:r>
    </w:p>
    <w:p w14:paraId="22725027" w14:textId="65A63B32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Маркетинг в предпринимательском смысле – система управления производственно-сбытовой деятельностью организации, направленная на получение приемлемой величины прибыли посредством учета и активного влияния на рыночные условия.</w:t>
      </w:r>
    </w:p>
    <w:p w14:paraId="7E476F89" w14:textId="2247EC00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Существуют разные виды маркетинга, определяемые состоянием спроса: демаркетинг, стимулирующий маркетинг, конверсионный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маркетинг, ремаркетинг, синхромаркетинг, противодействующий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маркетинг, поддерживающий маркетинг и развивающий маркетинг.</w:t>
      </w:r>
    </w:p>
    <w:p w14:paraId="158ECD1D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Современный маркетинг кардинально меняет инструменты</w:t>
      </w:r>
    </w:p>
    <w:p w14:paraId="225F8C35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принципы работы в области исследования продукта и потребите-</w:t>
      </w:r>
    </w:p>
    <w:p w14:paraId="46928959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ля. Данные изменения спровоцированы появлением новых правил</w:t>
      </w:r>
    </w:p>
    <w:p w14:paraId="7EABE8BB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жизни в обществе.</w:t>
      </w:r>
    </w:p>
    <w:p w14:paraId="7B46FFC7" w14:textId="77777777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32457C7" w14:textId="1651484C" w:rsidR="008E4567" w:rsidRPr="006C6534" w:rsidRDefault="008E4567" w:rsidP="008E4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240C4020" w14:textId="211BAC5E" w:rsidR="009F44EB" w:rsidRPr="009F44EB" w:rsidRDefault="008B598C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9F44EB"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.2. Менеджмент в творческих индустриях</w:t>
      </w:r>
    </w:p>
    <w:p w14:paraId="0504DE93" w14:textId="31B33709" w:rsidR="009F44EB" w:rsidRPr="009F44EB" w:rsidRDefault="008B598C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9F44EB"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.2.1. Современный тип организаций: условия формирования</w:t>
      </w:r>
    </w:p>
    <w:p w14:paraId="62391FE7" w14:textId="4E487760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современном маркетинге самой важной ценностью становятся неосязаемые вещи – дополнительные выгоды для клиентов.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«Приблизительно 70 % стоимости нового автомобиля приходится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его нематериальную, интеллектуальную часть» [10].</w:t>
      </w:r>
    </w:p>
    <w:p w14:paraId="57859A3E" w14:textId="3211CA85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Первая интеллектуальная (техническая) революция свершилась в середине XV века, когда на место традиционного производства пришло машинное. Изобретение печатного станка сделало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информацию доступнее. Вторая революция (научно-техническая)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пришлась на середину XX века – время, когда радио и телевидение изменило жизнь людей. Машинное производство освободило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руки рабочих, а автоматизированное производство – голову. Пришло время третьей революции, где на первом месте стоят знания.</w:t>
      </w:r>
    </w:p>
    <w:p w14:paraId="1876A23F" w14:textId="6F1E878F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«Как недавно написал журнал Time, сегодня вместо 500 телевизионных каналов мы имеем доступ к миллионам интернет-сайтов» [6].</w:t>
      </w:r>
    </w:p>
    <w:p w14:paraId="39EB9ECA" w14:textId="3E63A03C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Увеличение скорости и количества получаемой людьми информации – это и есть главные отличия новой революции от других. Если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1960-е годы американские бизнес-школы выпускали примерно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5000 человек со степенью MBA (Master of Business Administration –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степень магистра управления) в год, то сегодня их уже 75 0 Если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ь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1967 г. существовало две программы MBA, в 1995 г. их было 130,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 сегодня в США их около 800 Стремление к получению знаний не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остановить, оно с каждым годом только увеличивается [5]. В современном мире нельзя использовать только правила традиционного</w:t>
      </w:r>
    </w:p>
    <w:p w14:paraId="3EE71D67" w14:textId="77D7E5E0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бизнеса. Новые условия организации современного общества требуют формирования инновационного подхода к ведению бизнеса.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Рассмотрим наиболее значимые характеристики современного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общества, которые повлияли на формирование нового типа организации [6].</w:t>
      </w:r>
    </w:p>
    <w:p w14:paraId="435FDB53" w14:textId="3AEB47BD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Глобализм.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Границы стерлись, в современном мире мы можем</w:t>
      </w:r>
    </w:p>
    <w:p w14:paraId="4F6DD000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получить информацию из любой точки планеты. Люди </w:t>
      </w:r>
      <w:proofErr w:type="spellStart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путешеству</w:t>
      </w:r>
      <w:proofErr w:type="spellEnd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42D16977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ют по всему миру – как реально, так и виртуально.</w:t>
      </w:r>
    </w:p>
    <w:p w14:paraId="76C7CF6C" w14:textId="04AE9C15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Усиление конкуренции.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Потребительских предложений </w:t>
      </w:r>
      <w:proofErr w:type="spellStart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стано</w:t>
      </w:r>
      <w:proofErr w:type="spellEnd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6A6D503A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вится</w:t>
      </w:r>
      <w:proofErr w:type="spellEnd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все больше и больше, и количество условий, соблюдение ко-</w:t>
      </w:r>
    </w:p>
    <w:p w14:paraId="7EABB3C8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торых</w:t>
      </w:r>
      <w:proofErr w:type="spellEnd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необходимо для осуществления коммерческой деятельности,</w:t>
      </w:r>
    </w:p>
    <w:p w14:paraId="1C1D0362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увеличивается с каждым днем.</w:t>
      </w:r>
    </w:p>
    <w:p w14:paraId="201786AB" w14:textId="42D1BF8D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Требование постоянного поиска дифференциации.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Компании</w:t>
      </w:r>
    </w:p>
    <w:p w14:paraId="3485A836" w14:textId="5452925D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акцентируют свои усилия на формировании уникального конкурентного преимущества.</w:t>
      </w:r>
    </w:p>
    <w:p w14:paraId="3AD2D821" w14:textId="2276C6CC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Требование инновационной организационной структуры.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Ключевой задачей современной организации является обеспечение непрерывного потока творческих идей. Как сказал глава компании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Northern Telecom Давид Вайс: «В будущем будет два вида компаний – быстрые и мертвые».</w:t>
      </w:r>
    </w:p>
    <w:p w14:paraId="542A3A5E" w14:textId="583E1888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lastRenderedPageBreak/>
        <w:t>Лидерство и управление в центре внимания.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Умение мотивировать, удерживать и вдохновлять сотрудников является ключом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 конкурентному преимуществу.</w:t>
      </w:r>
    </w:p>
    <w:p w14:paraId="7D3B03E3" w14:textId="435C7D91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Знание – это власть.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современном обществе знания являются тем самым уникальным конкурентным преимуществом.</w:t>
      </w:r>
    </w:p>
    <w:p w14:paraId="71095179" w14:textId="35446FF1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Смена технологий.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Информационные технологии сжимают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пространство и время. Теперь вместо того чтобы перемещаться физически, люди перемещают свои мысли и идеи. Повышение степени доступности информации обеспечивает прозрачность многих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процессов, что может уничтожить положительный имидж, планомерно выстраиваемый компаниями. Интернет-технологии полностью сменили правила функционирования компаний.</w:t>
      </w:r>
    </w:p>
    <w:p w14:paraId="0D8779CF" w14:textId="65EB01CA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Смена общественных институтов.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Общественные институты</w:t>
      </w:r>
    </w:p>
    <w:p w14:paraId="2158AE94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менее подвержены изменениям, чем технологии. Но эти изменения</w:t>
      </w:r>
    </w:p>
    <w:p w14:paraId="622E15F7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происходят, институтам приходится создавать новую среду для </w:t>
      </w:r>
      <w:proofErr w:type="spellStart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</w:t>
      </w:r>
      <w:proofErr w:type="spellEnd"/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1D0D9965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боты со знаниями.</w:t>
      </w:r>
    </w:p>
    <w:p w14:paraId="6CCF42EA" w14:textId="4D47AAB6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Смена ценностей.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Традиционные представления о семье изменились. Образ идеальной семьи в скором будущем может стать архетипом исчезающего идеала. Даже если институт семьи и существует,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точно меняется частота общения родителей и детей. Члены семьи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стали реже обедать вместе. «В США в 1960-е гг. отцы разговаривали со своими детьми в среднем 45 минут в день. Сегодня это время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составляет лишь 6 минут» [6]. Работа сама по себе не является ценностью, теперь работают для себя, своих желаний, целей. Психологическая установка «должен» в контексте мотивации в работе уступила установке «хочу». Сегодня люди нанимают организации, а не</w:t>
      </w:r>
    </w:p>
    <w:p w14:paraId="1CA8E9AB" w14:textId="790493B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наоборот. Теперь мы задаем себе вопрос: «Зачем мне идти к кому-то</w:t>
      </w:r>
      <w:r w:rsidR="005257E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работу?» Системы ценностей стали более размытыми, нет четких</w:t>
      </w:r>
      <w:r w:rsidR="005257E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правил и ответов. Приходит время индивидуалистов, где каждый</w:t>
      </w:r>
      <w:r w:rsidR="005257E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для себя решает, как жить правильно.</w:t>
      </w:r>
    </w:p>
    <w:p w14:paraId="179DC809" w14:textId="732BB6CB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Таким образом, данные условия функционирования современного общества нужно обязательно учитывать при организации современной компании.</w:t>
      </w:r>
    </w:p>
    <w:p w14:paraId="1B0FB14D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KZ" w:eastAsia="ru-KZ"/>
        </w:rPr>
        <w:t>Методические указания по проведению занятия</w:t>
      </w:r>
    </w:p>
    <w:p w14:paraId="44119B02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 освоении темы необходимо:</w:t>
      </w:r>
    </w:p>
    <w:p w14:paraId="727472DE" w14:textId="77777777" w:rsidR="009F44EB" w:rsidRPr="009F44EB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изучить учебный материал по истории развития менеджмента;</w:t>
      </w:r>
    </w:p>
    <w:p w14:paraId="4A1A47F3" w14:textId="437666FE" w:rsidR="009F44EB" w:rsidRPr="006C6534" w:rsidRDefault="009F44EB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9F44EB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акцентировать внимание на том, как основные парадигмы общества создали платформу для формирования современного менеджмента.</w:t>
      </w:r>
    </w:p>
    <w:p w14:paraId="3059FABC" w14:textId="77777777" w:rsidR="007465B0" w:rsidRPr="009F44EB" w:rsidRDefault="007465B0" w:rsidP="009F4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FA44816" w14:textId="66EF12EE" w:rsidR="007465B0" w:rsidRPr="007465B0" w:rsidRDefault="008B598C" w:rsidP="00746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7465B0"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.2.2. Творческое предпринимательство как социальное</w:t>
      </w:r>
    </w:p>
    <w:p w14:paraId="6C6E4656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взаимодействие. Креативность в современной компании</w:t>
      </w:r>
    </w:p>
    <w:p w14:paraId="7B0EED07" w14:textId="3CEE5CBD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современных условиях наличие креативности является залогом успешной управленческой деятельности, так как креативность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способствует быстрому принятию решений, разработке оригинальных стратегий, внедрению инноваций и реализации других значимых управленческих функций.</w:t>
      </w:r>
    </w:p>
    <w:p w14:paraId="4B3C09AE" w14:textId="66ABD70D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Управленческая креативность – это социально-профессиональная компетенция субъектов деятельности, предполагающая способность к продуктивной активности, результатом которой является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формирование новых, нестандартных подходов, технологий и методов осуществления функций по руководству социальными группами и организациями.</w:t>
      </w:r>
    </w:p>
    <w:p w14:paraId="47ED2EB2" w14:textId="4A14C6EB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Креативность – это общая творческая способность, значимая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для общества, являющаяся условием создания новых материальных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нематериальных ценностей. Существует возможность и необходимость развития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креативности личности в процессе профессиональной подготовки – процессе формирования и развития знаний,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навыков, способностей личности, необходимых для успешного осуществления конкретного вида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профессиональной деятельности.</w:t>
      </w:r>
    </w:p>
    <w:p w14:paraId="3E1E808F" w14:textId="19113846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современном мире креативность, или творческий потенциал,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компании становится главным конкурентным преимуществом для</w:t>
      </w:r>
    </w:p>
    <w:p w14:paraId="6B4DF531" w14:textId="2278601E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абсолютно любой компании вне зависимости от ее сферы деятельности. Креативность является некими вводными данными, помогающими достичь поставленных целей.</w:t>
      </w:r>
    </w:p>
    <w:p w14:paraId="71DDE92E" w14:textId="2B8D2244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«Экономика знания быстро трансформируется в экономику креативности. И это меняет все будущее, все правила игры. То, что было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раньше важным для корпораций, – цена, качество – все, что требовало аналитического склада ума, быстро уплывает к получающим достаточное образование и не требующим высокой оплаты китайцам,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индийцам, а также венграм, чехам и русским. Отныне ключевые слова – креативность и воображение. Синтетический склад ума – вот что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компании-лидеры пытаются использовать вовсю» [13].</w:t>
      </w:r>
    </w:p>
    <w:p w14:paraId="75102F61" w14:textId="4A1DD780" w:rsidR="007465B0" w:rsidRPr="007465B0" w:rsidRDefault="007465B0" w:rsidP="0047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Характерные признаки организации с высоким</w:t>
      </w:r>
      <w:r w:rsidR="004733D9"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потенциалом креативности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*</w:t>
      </w:r>
    </w:p>
    <w:p w14:paraId="08F69B2C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1 Уникальная специализация компании.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таких компаниях не</w:t>
      </w:r>
    </w:p>
    <w:p w14:paraId="0ED5124B" w14:textId="5CDF0653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стремятся производить продукт для всех, а нацеливаются на конкретный сегмент. Уникальная специализация имеет три характерные черты:</w:t>
      </w:r>
    </w:p>
    <w:p w14:paraId="655FD6BA" w14:textId="44E3ED5A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она узкая. Компания занимается одним или очень немногими видами бизнеса. Узкоспециализированный бизнес в современном</w:t>
      </w:r>
    </w:p>
    <w:p w14:paraId="28BD82E0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перегруженном товарами обществе более выгоден;</w:t>
      </w:r>
    </w:p>
    <w:p w14:paraId="402C1C96" w14:textId="0F0B0DEC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она глубокая. Акцент делается на постоянном повышении качества продукта;</w:t>
      </w:r>
    </w:p>
    <w:p w14:paraId="775187AC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она целенаправленная. В фокусе – небольшие ниши клиентов.</w:t>
      </w:r>
    </w:p>
    <w:p w14:paraId="0DCEC1E1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2 Наличие сильных рычагов для достижения своих целей:</w:t>
      </w:r>
    </w:p>
    <w:p w14:paraId="6A915B61" w14:textId="1EF281B4" w:rsidR="004733D9" w:rsidRPr="004733D9" w:rsidRDefault="007465B0" w:rsidP="004733D9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внутренний леверидж – стремление организации к аккумулированию и постоянному повышению знаний и управление этим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процессом, увеличение скорости трансформации и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транспорта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ции</w:t>
      </w:r>
      <w:proofErr w:type="spellEnd"/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знаний внутри организации. Знания выходят с индивидуаль</w:t>
      </w:r>
      <w:r w:rsidR="004733D9"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ного уровня на групповой и распространяются между всеми уровнями организации;</w:t>
      </w:r>
    </w:p>
    <w:p w14:paraId="656B907F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отраслевой леверидж – использование своих компетенций на</w:t>
      </w:r>
    </w:p>
    <w:p w14:paraId="6A93466E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отраслевых рынках (управление внешними взаимодействиями),</w:t>
      </w:r>
    </w:p>
    <w:p w14:paraId="2F01D230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подробное изучение потребностей клиентов и их жизненных</w:t>
      </w:r>
    </w:p>
    <w:p w14:paraId="73E94850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принципов, использование силы бренда;</w:t>
      </w:r>
    </w:p>
    <w:p w14:paraId="57880CD6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международный леверидж – понимание различных культур как</w:t>
      </w:r>
    </w:p>
    <w:p w14:paraId="19615D9D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возможность успешной деятельности компании в современном</w:t>
      </w:r>
    </w:p>
    <w:p w14:paraId="47510AC7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мире бизнеса.</w:t>
      </w:r>
    </w:p>
    <w:p w14:paraId="0B175DB8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3 Инновационность в компании.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Тотальная инновация – образ</w:t>
      </w:r>
    </w:p>
    <w:p w14:paraId="76B9C334" w14:textId="61D8C03F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мыслей, который касается любого сотрудника компании. Компании в современном бизнесе конкурируют на грани воображения,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фантазии, вдохновения и неповторимости. Инновации в компании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могут проявляться:</w:t>
      </w:r>
    </w:p>
    <w:p w14:paraId="61FBDDF6" w14:textId="45E0B93C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при разработке стратегий. Постоянное переосмысление того,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что делает компания, и создание заново отрасли, в которой она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работает;</w:t>
      </w:r>
    </w:p>
    <w:p w14:paraId="76E89950" w14:textId="68EB11B6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через увеличение скорости. Например, операционная система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Windows 95 была запущена по всему миру за один день, а компания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McDonald`s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каждый день открывает три новые точки во всем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мире круглый год;</w:t>
      </w:r>
    </w:p>
    <w:p w14:paraId="7E5F3078" w14:textId="5E40C6BB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в организации работы. Работать быстрее возможно только при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повышении качества организации работы компании. Далеко не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первый год список самых инновационных компаний журнала Fast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Company возглавляет интернет-гигант Google. Сегодня, когда информация является важнейшим активом, Google представляет собой гиганта, развитие которого в будущем может привести к абсолютно неожиданным последствиям. В компании Google, прежде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всего, ценится дух студенчества. Чтобы стимулировать научную</w:t>
      </w:r>
    </w:p>
    <w:p w14:paraId="5B1DE269" w14:textId="1B264890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деятельность сотрудников, им выделяется один день в неделю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их личные проекты.</w:t>
      </w:r>
    </w:p>
    <w:p w14:paraId="15A96C77" w14:textId="663E1CF2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4 Отсутствие иерархии в компаниях.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современных организациях с высокой креативностью отсутствует традиционная организационная иерархия: все организационные уровни смешиваются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комбинируются в зависимости от целей и задач каждого конкретного проекта. Наблюдается горизонтальная иерархия.</w:t>
      </w:r>
    </w:p>
    <w:p w14:paraId="239356D9" w14:textId="3BB6D5DF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5 Креативная компания – маленькая компания.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Развитие изобретательности возможно только в малых группах. «Если компания</w:t>
      </w:r>
    </w:p>
    <w:p w14:paraId="696A09B6" w14:textId="4A168775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становится слишком большой, разбейте ее на части. Как только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возникает ситуация, когда люди в одном здании перестают узнавать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друг друга в лицо, пропадает личностный фактор, и это тот самый</w:t>
      </w:r>
    </w:p>
    <w:p w14:paraId="24038733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момент, когда пора разбивать компанию» [6].</w:t>
      </w:r>
    </w:p>
    <w:p w14:paraId="36668193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6 Сокращение уровней в организационной структуре.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Необходимо</w:t>
      </w:r>
    </w:p>
    <w:p w14:paraId="4647C90D" w14:textId="7D1365C2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сократить управленческие уровни, тем самым сокращая время на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решение задач в процессе работы.</w:t>
      </w:r>
    </w:p>
    <w:p w14:paraId="44B7C811" w14:textId="1A342CF5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7 Проектный подход к организации работы сотрудников.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Необходима смена ролей, задач, требований к сотрудникам.</w:t>
      </w:r>
    </w:p>
    <w:p w14:paraId="5982FAC2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8 Открытость компании.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Большое значение имеет развитая цепь</w:t>
      </w:r>
    </w:p>
    <w:p w14:paraId="335F341D" w14:textId="41579F48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взаимоотношений в компаниях (с поставщиками, потребителями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конкурентами).</w:t>
      </w:r>
    </w:p>
    <w:p w14:paraId="34F24699" w14:textId="7A67021E" w:rsidR="004733D9" w:rsidRPr="006C6534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Таким образом, новые правила к ведению бизнеса требуют тотального переосмысления понятий «иерархия», «лидерство», «управление», «творческий подход», «инновация», «организация рабочего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места и времени». Также данные правила должны реализовывать лидеры нового типа, которые смогут балансировать между хаосом и порядком; заставляя людей отбрасывать традиционный образ мышления и поддерживая жизнь в организациях, они делают ее интересной.</w:t>
      </w:r>
    </w:p>
    <w:p w14:paraId="5CC940E4" w14:textId="77777777" w:rsidR="008B598C" w:rsidRPr="004733D9" w:rsidRDefault="008B598C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28F2E77" w14:textId="74123ACF" w:rsidR="004733D9" w:rsidRPr="004733D9" w:rsidRDefault="008B598C" w:rsidP="004733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4733D9"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.2.3. Роль менеджера в современной организации</w:t>
      </w:r>
    </w:p>
    <w:p w14:paraId="7274E827" w14:textId="72DF4C20" w:rsidR="004733D9" w:rsidRPr="004733D9" w:rsidRDefault="005B35BD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="004733D9"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Предприниматель не должен являться специалистом в конкретной области знаний. «Техническая сторона работы в бизнесе и сам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4733D9"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бизнес, где производится эта техническая работа, – это две совершенно разные вещи! Парикмахер открывает парикмахерскую. Косметолог открывает салон красоты. И предприниматель продолжает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4733D9"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работать специалистом, но это неверно» [3].</w:t>
      </w:r>
    </w:p>
    <w:p w14:paraId="50ECD31C" w14:textId="77777777" w:rsidR="005B35BD" w:rsidRPr="006C6534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 создании собственной компании в творческой индустрии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ее руководитель выполняет три роли: предпринимателя, менеджера</w:t>
      </w:r>
      <w:r w:rsidR="005B35BD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специалиста [3]. Рассмотрим их подробнее.</w:t>
      </w:r>
      <w:r w:rsidR="005B35BD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517CDCD6" w14:textId="7B784B4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Предприниматель.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Предпринимательская, или управленческая,</w:t>
      </w:r>
      <w:r w:rsidR="005B35BD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деятельность требует особого образа мышления, а не знаний. Личность предпринимателя превращает обстоятельства в возможности.</w:t>
      </w:r>
    </w:p>
    <w:p w14:paraId="3E30E299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Предприниматель видит будущее, то есть мыслит стратегически. Он</w:t>
      </w:r>
    </w:p>
    <w:p w14:paraId="7471CDC9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является катализатором изменений и создает бизнес мечты. Жан</w:t>
      </w:r>
    </w:p>
    <w:p w14:paraId="4CF09FCA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Луиджи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Лонджиотти-Буитони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глава «Феррари Северная Америка»,</w:t>
      </w:r>
    </w:p>
    <w:p w14:paraId="343AC70F" w14:textId="42098EE7" w:rsidR="005B35BD" w:rsidRPr="005B35BD" w:rsidRDefault="004733D9" w:rsidP="005B35BD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проповедует «маркетинг мечты». Итак, можно сказать, что работа</w:t>
      </w:r>
      <w:r w:rsidR="005B35BD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5B35BD" w:rsidRPr="006C653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предпринимателя – мечтать. «Что это мог бы быть за бизнес?» – во</w:t>
      </w:r>
      <w:r w:rsidR="005B35BD"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прос, который задает себе настоящий предприниматель.</w:t>
      </w:r>
    </w:p>
    <w:p w14:paraId="48DE28DF" w14:textId="481BE60B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Менеджер.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Менеджер – личность прагматическая, без него нет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порядка и планирования в компании. Если предприниматель живет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будущим, то менеджер – прошлым. Из противоречия между видением предпринимателя и прагматизмом менеджера рождаются все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великие проекты.</w:t>
      </w:r>
    </w:p>
    <w:p w14:paraId="7B7777B7" w14:textId="460E059C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Специалист.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Специалист – это творец. Специалист живет настоящим. Его кредо: «Сделай все сам». Специалист является индивидуалистом, в связи с чем управлять им трудно.</w:t>
      </w:r>
    </w:p>
    <w:p w14:paraId="6560FB6D" w14:textId="56147524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Таким образом, типичный предприниматель малого бизнеса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объединяет в себе все эти роли в соотношении 10 % – предприниматель, 20 % – менеджер и 70 % – специалист. Задача же предпринимателя сбалансировать все роли в своей профессии.</w:t>
      </w:r>
    </w:p>
    <w:p w14:paraId="02D77BC9" w14:textId="7F5FE7E6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Далее рассмотрим, каким образом данные роли проигрываются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различных этапах реализации компании. Первый этап существования бизнеса – этап детства. На этом этапе активно действует роль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специалиста, который решает все вопросы сам. Но приходит время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второго этапа – этапа отрочества, когда важно найти других специалистов, чтобы решать разные бизнес-задачи. И тогда возникает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роль менеджера – роль управляющего специалистами, роль организатора. На этой стадии нужно владеть знаниями фактов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настоящего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иметь цели, поставленные на будущее. На этом этапе большинство компаний прекращают существование. Согласно статистике,</w:t>
      </w:r>
    </w:p>
    <w:p w14:paraId="1FB47D27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ежегодно в США закрывается четыреста тысяч малых предприятий.</w:t>
      </w:r>
    </w:p>
    <w:p w14:paraId="6DB4479D" w14:textId="2323EFB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 бизнес мечты превращается в проблемный бизнес. Пример третьего этапа – этапа зрелости – дают лучшие в мире компании, такие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как </w:t>
      </w: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McDonald`s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Disney, Apple [3].</w:t>
      </w:r>
    </w:p>
    <w:p w14:paraId="173C2142" w14:textId="5EA93FEC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Том Уотсон, основатель IBM, таким образом объяснял успех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своей компании: «IBM стала тем, что она есть, по трем причинам.</w:t>
      </w:r>
    </w:p>
    <w:p w14:paraId="0DB217C2" w14:textId="77777777" w:rsidR="005B35BD" w:rsidRPr="006C6534" w:rsidRDefault="005B35BD" w:rsidP="005B35BD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Во-первых, уже в самом начале у меня было очень четкое представление о том, как должна выглядеть готовая компания. Можно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сказать, у меня была готовая модель. </w:t>
      </w:r>
    </w:p>
    <w:p w14:paraId="25393DEB" w14:textId="7E65426C" w:rsidR="005B35BD" w:rsidRPr="005B35BD" w:rsidRDefault="005B35BD" w:rsidP="005B35BD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Во-вторых, имея эту картину,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я спросил себя, как такая компания должна работать. И я представил себе эту вторую картину. Третья причина, по которой IBM была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столь успешна, заключается в том, что после того как я понял, как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должна выглядеть компания и как она должна работать, я осознал,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что если мы не будем так работать с самого начала, то мы ничего не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добьемся. Другими словами, я понял, для того, чтобы IBM стала великой компанией, она должна работать, как великая компания задолго до того, как она станет такой. Каждый день в IBM я посвящал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развитию бизнеса, а не деланию бизнеса» [3].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Перспектива предпринимателя начинается с четкой картины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будущего, после чего происходит возвращение к настоящему, которое подстраивается к будущему. Таким образом, предпринимательская модель имеет большее отношение не к тому, что производит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бизнес, а к тому, как он это производит.</w:t>
      </w:r>
    </w:p>
    <w:p w14:paraId="6CCAE1B6" w14:textId="27FE78CA" w:rsidR="005B35BD" w:rsidRPr="005B35BD" w:rsidRDefault="008B598C" w:rsidP="005B35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="005B35BD" w:rsidRPr="005B35BD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.2.4. Формы анализа проектных идей</w:t>
      </w:r>
    </w:p>
    <w:p w14:paraId="78D83766" w14:textId="4F886F82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Проект – это одноразовая, неповторяющаяся деятельность, или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совокупность действий, в результате которых за определенное время достигаются четко поставленные цели.</w:t>
      </w:r>
    </w:p>
    <w:p w14:paraId="19D2460F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Существуют три ключевых измерения проекта: бюджет, каче-</w:t>
      </w:r>
    </w:p>
    <w:p w14:paraId="32D6669F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ство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время.</w:t>
      </w:r>
    </w:p>
    <w:p w14:paraId="44C31222" w14:textId="0AA320B6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На основании проведенных в 1998 г. исследований </w:t>
      </w: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Элбейк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Томас указали десять факторов успешного проекта:</w:t>
      </w:r>
    </w:p>
    <w:p w14:paraId="0A9B8376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1) ясно поставленные цели;</w:t>
      </w:r>
    </w:p>
    <w:p w14:paraId="0B0F08EE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2) четкое планирование и контроль;</w:t>
      </w:r>
    </w:p>
    <w:p w14:paraId="5AD65BBD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3) высокая квалификация менеджеров проекта;</w:t>
      </w:r>
    </w:p>
    <w:p w14:paraId="6C8A5439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4) хорошая административная поддержка;</w:t>
      </w:r>
    </w:p>
    <w:p w14:paraId="11CE047F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5) достаточное количество времени и ресурсов;</w:t>
      </w:r>
    </w:p>
    <w:p w14:paraId="278F444B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6) выполнение своих обязательств всеми участниками;</w:t>
      </w:r>
    </w:p>
    <w:p w14:paraId="3E3BC803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7) широкое привлечение потребителей;</w:t>
      </w:r>
    </w:p>
    <w:p w14:paraId="167501F8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8) хорошие коммуникации;</w:t>
      </w:r>
    </w:p>
    <w:p w14:paraId="21D949A2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9) хорошая организация и структура проекта;</w:t>
      </w:r>
    </w:p>
    <w:p w14:paraId="27EA8AB8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10) возможность прекратить реализацию проекта.</w:t>
      </w:r>
    </w:p>
    <w:p w14:paraId="28C6F723" w14:textId="501A744A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 первом этапе работы над проектом нужно определить предназначение проекта – задачи и цели. По отношению к целям проекта применяется принцип концепции SMART.</w:t>
      </w:r>
    </w:p>
    <w:p w14:paraId="7403CE3B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Цели SMART должны быть:</w:t>
      </w:r>
    </w:p>
    <w:p w14:paraId="510BA970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конкретные – вы должны ясно представлять себе, чего хотите до-</w:t>
      </w:r>
    </w:p>
    <w:p w14:paraId="47701F34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стичь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;</w:t>
      </w:r>
    </w:p>
    <w:p w14:paraId="3369EED9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• измеримые – вам необходимо разработать критерии для </w:t>
      </w: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измере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01FCD653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ния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процесса достижения целей;</w:t>
      </w:r>
    </w:p>
    <w:p w14:paraId="5BB6D94F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• достижимые – вы должны быть уверены в возможностях </w:t>
      </w: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дости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10BB9D85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жения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целей, иметь нужные ресурсы;</w:t>
      </w:r>
    </w:p>
    <w:p w14:paraId="0896BE6D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• реалистичные – не пытайтесь достичь невозможного;</w:t>
      </w:r>
    </w:p>
    <w:p w14:paraId="1A141D8A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• определенные во времени – сроки достижения поставленных </w:t>
      </w:r>
      <w:proofErr w:type="spellStart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це</w:t>
      </w:r>
      <w:proofErr w:type="spellEnd"/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10BDE49E" w14:textId="77777777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B35BD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лей должны диктоваться реальными потребностями.</w:t>
      </w:r>
    </w:p>
    <w:p w14:paraId="5013A175" w14:textId="2009356B" w:rsidR="005B35BD" w:rsidRPr="005B35BD" w:rsidRDefault="005B35BD" w:rsidP="005B3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462EE751" w14:textId="1C25EC62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3230BD77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Рекомендуемая литература</w:t>
      </w:r>
    </w:p>
    <w:p w14:paraId="12E13D9F" w14:textId="271D17F8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1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Нордстрем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Кьелл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 Бизнес в стиле фанк. Капитал пляшет под</w:t>
      </w:r>
    </w:p>
    <w:p w14:paraId="6605C9DC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дудку таланта /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Кьелл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Нордстрем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Йонес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Риддерстрале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– М. :</w:t>
      </w:r>
    </w:p>
    <w:p w14:paraId="071DF99B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Манн, Иванов и Фербер, 2009 – С. 20–25.</w:t>
      </w:r>
    </w:p>
    <w:p w14:paraId="23FD6C61" w14:textId="222D53C5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2</w:t>
      </w:r>
      <w:r w:rsidR="004733D9"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Питерс, Том. Представьте себе! Превосходство в бизнесе в эпоху</w:t>
      </w:r>
    </w:p>
    <w:p w14:paraId="4C337A23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разрушений / Том Питерс ; пер. с англ. М. Ермаковой [и др.]. –</w:t>
      </w:r>
    </w:p>
    <w:p w14:paraId="6DE173B1" w14:textId="77777777" w:rsidR="007465B0" w:rsidRPr="007465B0" w:rsidRDefault="007465B0" w:rsidP="00746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СПб. : </w:t>
      </w:r>
      <w:proofErr w:type="spellStart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BestBusinessBooks</w:t>
      </w:r>
      <w:proofErr w:type="spellEnd"/>
      <w:r w:rsidRPr="007465B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2007 – 352 с.</w:t>
      </w:r>
    </w:p>
    <w:p w14:paraId="35D7FA80" w14:textId="3FF37BC4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3.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Нордстрем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Кьелл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 Бизнес в стиле фанк. Капитал пляшет под</w:t>
      </w:r>
    </w:p>
    <w:p w14:paraId="39B1E415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дудку таланта /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Кьелл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А.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Нордстрем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Йонес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Риддерстрале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– М. :</w:t>
      </w:r>
    </w:p>
    <w:p w14:paraId="7887BC76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Манн, Иванов и Фербер, 2009 – С. 20–25.</w:t>
      </w:r>
    </w:p>
    <w:p w14:paraId="0A55FBF9" w14:textId="7ADFE7D0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4.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Храмкова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Е.Л. «Культура возможностей» как ключевой фак-</w:t>
      </w:r>
    </w:p>
    <w:p w14:paraId="1FB031BC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тор развития феномена предпринимателя-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инноватора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 21 веке</w:t>
      </w:r>
    </w:p>
    <w:p w14:paraId="4570CE91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[Электронный ресурс] / Е.Л.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Храмкова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// Международный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фо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</w:t>
      </w:r>
    </w:p>
    <w:p w14:paraId="13B15F47" w14:textId="04FA23FF" w:rsidR="004733D9" w:rsidRPr="006C6534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рум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дизайна и архитектуры «NEW CITY»: статья. Межд. </w:t>
      </w:r>
      <w:proofErr w:type="spellStart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конф</w:t>
      </w:r>
      <w:proofErr w:type="spellEnd"/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2800FA9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(Тольятти, 20–23 мая 2010 г.) – Тольятти, 2010 – Режим доступа:</w:t>
      </w:r>
    </w:p>
    <w:p w14:paraId="15E59F43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http://edu.tltsu.ru/sites/site.php?m=28385&amp;s=236&amp;y=2009 (дата об-</w:t>
      </w:r>
    </w:p>
    <w:p w14:paraId="251B9127" w14:textId="21EC08A9" w:rsidR="004733D9" w:rsidRPr="006C6534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4733D9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ращения 15.04.2015).</w:t>
      </w:r>
    </w:p>
    <w:p w14:paraId="2D702680" w14:textId="29D09BBA" w:rsidR="008B598C" w:rsidRPr="008B598C" w:rsidRDefault="008B598C" w:rsidP="008B598C">
      <w:pP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5. 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Котлер, Ф. Маркетинг менеджмент. Экспресс-курс / Филип Котлер ;</w:t>
      </w:r>
      <w:r w:rsidRPr="006C653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8B598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пер. с </w:t>
      </w:r>
      <w:proofErr w:type="spellStart"/>
      <w:r w:rsidRPr="008B598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анг</w:t>
      </w:r>
      <w:proofErr w:type="spellEnd"/>
      <w:r w:rsidRPr="008B598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под ред. С.Г. </w:t>
      </w:r>
      <w:proofErr w:type="spellStart"/>
      <w:r w:rsidRPr="008B598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Божук</w:t>
      </w:r>
      <w:proofErr w:type="spellEnd"/>
      <w:r w:rsidRPr="008B598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 – 2-е изд. – СПб. : Питер, 2006 – 464 с.</w:t>
      </w:r>
    </w:p>
    <w:p w14:paraId="771503B3" w14:textId="4281C21C" w:rsidR="008B598C" w:rsidRPr="004733D9" w:rsidRDefault="008B598C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0B43A7C9" w14:textId="77777777" w:rsidR="004733D9" w:rsidRPr="004733D9" w:rsidRDefault="004733D9" w:rsidP="004733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E9B81D4" w14:textId="77777777" w:rsidR="007465B0" w:rsidRPr="006C6534" w:rsidRDefault="007465B0" w:rsidP="00A26610">
      <w:pPr>
        <w:rPr>
          <w:rFonts w:ascii="Times New Roman" w:hAnsi="Times New Roman" w:cs="Times New Roman"/>
          <w:sz w:val="24"/>
          <w:szCs w:val="24"/>
          <w:lang w:val="ru-KZ"/>
        </w:rPr>
      </w:pPr>
    </w:p>
    <w:p w14:paraId="45321E72" w14:textId="70395B59" w:rsidR="007465B0" w:rsidRPr="006C6534" w:rsidRDefault="007465B0" w:rsidP="00A2661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Вопросы к семинарским занятию:</w:t>
      </w:r>
    </w:p>
    <w:p w14:paraId="76679FCF" w14:textId="07C8B1DB" w:rsidR="007465B0" w:rsidRPr="006C6534" w:rsidRDefault="007465B0" w:rsidP="00746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Согласование дизайн-стратегии, бизнес-стратегии и бренд-стратегии.</w:t>
      </w:r>
    </w:p>
    <w:p w14:paraId="684D2B31" w14:textId="77777777" w:rsidR="007465B0" w:rsidRPr="006C6534" w:rsidRDefault="007465B0" w:rsidP="00746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>Управление качеством результатов дизайна.</w:t>
      </w:r>
    </w:p>
    <w:p w14:paraId="637261F0" w14:textId="46DB5B5F" w:rsidR="007465B0" w:rsidRPr="006C6534" w:rsidRDefault="007465B0" w:rsidP="00746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6534">
        <w:rPr>
          <w:rFonts w:ascii="Times New Roman" w:hAnsi="Times New Roman" w:cs="Times New Roman"/>
          <w:sz w:val="24"/>
          <w:szCs w:val="24"/>
          <w:lang w:val="ru-RU"/>
        </w:rPr>
        <w:t xml:space="preserve"> Повышение потребительских свойств и усиление конкурентоспособности.</w:t>
      </w:r>
    </w:p>
    <w:sectPr w:rsidR="007465B0" w:rsidRPr="006C6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167E"/>
    <w:multiLevelType w:val="multilevel"/>
    <w:tmpl w:val="D9D08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5B159D"/>
    <w:multiLevelType w:val="hybridMultilevel"/>
    <w:tmpl w:val="021E99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86"/>
    <w:rsid w:val="002136EA"/>
    <w:rsid w:val="00425886"/>
    <w:rsid w:val="004733D9"/>
    <w:rsid w:val="005257E9"/>
    <w:rsid w:val="005B35BD"/>
    <w:rsid w:val="005E5570"/>
    <w:rsid w:val="006C6534"/>
    <w:rsid w:val="007465B0"/>
    <w:rsid w:val="008B598C"/>
    <w:rsid w:val="008E4567"/>
    <w:rsid w:val="009F44EB"/>
    <w:rsid w:val="00A26610"/>
    <w:rsid w:val="00AB35AC"/>
    <w:rsid w:val="00C12958"/>
    <w:rsid w:val="00F2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8437"/>
  <w15:chartTrackingRefBased/>
  <w15:docId w15:val="{4806480E-75E9-4AED-9C9B-F3BA727A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3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3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4482</Words>
  <Characters>25550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2025-10-05T15:01:00Z</dcterms:created>
  <dcterms:modified xsi:type="dcterms:W3CDTF">2025-10-05T16:35:00Z</dcterms:modified>
</cp:coreProperties>
</file>